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rPr>
          <w:rFonts w:hint="eastAsia" w:ascii="宋体" w:hAnsi="宋体" w:eastAsia="宋体" w:cs="宋体"/>
          <w:b/>
          <w:bCs/>
          <w:kern w:val="0"/>
          <w:sz w:val="24"/>
          <w:szCs w:val="24"/>
        </w:rPr>
      </w:pPr>
    </w:p>
    <w:p>
      <w:pPr>
        <w:widowControl/>
        <w:spacing w:before="100" w:beforeAutospacing="1" w:after="100" w:afterAutospacing="1"/>
        <w:jc w:val="center"/>
        <w:outlineLvl w:val="1"/>
        <w:rPr>
          <w:rFonts w:hint="eastAsia" w:asciiTheme="majorEastAsia" w:hAnsiTheme="majorEastAsia" w:eastAsiaTheme="majorEastAsia" w:cstheme="majorEastAsia"/>
          <w:b w:val="0"/>
          <w:bCs w:val="0"/>
          <w:kern w:val="0"/>
          <w:sz w:val="10"/>
          <w:szCs w:val="10"/>
        </w:rPr>
      </w:pPr>
      <w:r>
        <w:rPr>
          <w:rFonts w:hint="eastAsia" w:ascii="宋体" w:hAnsi="宋体" w:eastAsia="宋体" w:cs="宋体"/>
          <w:b/>
          <w:bCs/>
          <w:kern w:val="0"/>
          <w:sz w:val="44"/>
          <w:szCs w:val="44"/>
        </w:rPr>
        <w:t>山西省建筑装饰协会专家库管理办法</w:t>
      </w:r>
    </w:p>
    <w:p>
      <w:pPr>
        <w:widowControl/>
        <w:spacing w:before="100" w:beforeAutospacing="1" w:after="100" w:afterAutospacing="1"/>
        <w:jc w:val="center"/>
        <w:outlineLvl w:val="1"/>
        <w:rPr>
          <w:rFonts w:hint="eastAsia" w:ascii="黑体" w:hAnsi="黑体" w:eastAsia="黑体" w:cs="黑体"/>
          <w:b/>
          <w:bCs/>
          <w:kern w:val="0"/>
          <w:sz w:val="32"/>
          <w:szCs w:val="32"/>
        </w:rPr>
      </w:pPr>
      <w:r>
        <w:rPr>
          <w:rFonts w:hint="eastAsia" w:ascii="黑体" w:hAnsi="黑体" w:eastAsia="黑体" w:cs="黑体"/>
          <w:b/>
          <w:bCs/>
          <w:kern w:val="0"/>
          <w:sz w:val="32"/>
          <w:szCs w:val="32"/>
        </w:rPr>
        <w:t>第一章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总则</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第一条</w:t>
      </w:r>
      <w:r>
        <w:rPr>
          <w:rFonts w:hint="eastAsia" w:ascii="仿宋" w:hAnsi="仿宋" w:eastAsia="仿宋" w:cs="仿宋"/>
          <w:kern w:val="0"/>
          <w:sz w:val="32"/>
          <w:szCs w:val="32"/>
        </w:rPr>
        <w:t xml:space="preserve"> 为规范山西省建筑装饰协会专家库管理，健全专家选聘与退出机制，提高评审工作质量，特制定本办法。</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第二条</w:t>
      </w:r>
      <w:r>
        <w:rPr>
          <w:rFonts w:hint="eastAsia" w:ascii="仿宋" w:hAnsi="仿宋" w:eastAsia="仿宋" w:cs="仿宋"/>
          <w:kern w:val="0"/>
          <w:sz w:val="32"/>
          <w:szCs w:val="32"/>
        </w:rPr>
        <w:t xml:space="preserve"> 本办法适用于山西省建筑装饰协会专家库(以下简称专家库)的组建、使用、管理，以及</w:t>
      </w:r>
      <w:r>
        <w:rPr>
          <w:rFonts w:hint="eastAsia" w:ascii="仿宋" w:hAnsi="仿宋" w:eastAsia="仿宋" w:cs="仿宋"/>
          <w:kern w:val="0"/>
          <w:sz w:val="32"/>
          <w:szCs w:val="32"/>
          <w:lang w:val="en-US" w:eastAsia="zh-CN"/>
        </w:rPr>
        <w:t>评审</w:t>
      </w:r>
      <w:r>
        <w:rPr>
          <w:rFonts w:hint="eastAsia" w:ascii="仿宋" w:hAnsi="仿宋" w:eastAsia="仿宋" w:cs="仿宋"/>
          <w:kern w:val="0"/>
          <w:sz w:val="32"/>
          <w:szCs w:val="32"/>
        </w:rPr>
        <w:t>专家(以下简称专家)的选聘、抽取、考核和退出等活动。</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第三条</w:t>
      </w:r>
      <w:r>
        <w:rPr>
          <w:rFonts w:hint="eastAsia" w:ascii="仿宋" w:hAnsi="仿宋" w:eastAsia="仿宋" w:cs="仿宋"/>
          <w:kern w:val="0"/>
          <w:sz w:val="32"/>
          <w:szCs w:val="32"/>
        </w:rPr>
        <w:t xml:space="preserve"> 专家库的组建、使用和管理，应当遵循统一组建、资源共享、管用分离、公开公正的原则。</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第四条</w:t>
      </w:r>
      <w:r>
        <w:rPr>
          <w:rFonts w:hint="eastAsia" w:ascii="仿宋" w:hAnsi="仿宋" w:eastAsia="仿宋" w:cs="仿宋"/>
          <w:kern w:val="0"/>
          <w:sz w:val="32"/>
          <w:szCs w:val="32"/>
        </w:rPr>
        <w:t xml:space="preserve"> 专家库由山西省建筑装饰协会依法组建。山西省建筑装饰协会秘书处承担专家库组建和管理的具体工作。</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0" w:name="25706844-26794398-2"/>
      <w:bookmarkEnd w:id="0"/>
      <w:r>
        <w:rPr>
          <w:rFonts w:hint="eastAsia" w:ascii="黑体" w:hAnsi="黑体" w:eastAsia="黑体" w:cs="黑体"/>
          <w:b/>
          <w:bCs/>
          <w:kern w:val="0"/>
          <w:sz w:val="32"/>
          <w:szCs w:val="32"/>
        </w:rPr>
        <w:t>第二章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专家库组建</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第五条</w:t>
      </w:r>
      <w:r>
        <w:rPr>
          <w:rFonts w:hint="eastAsia" w:ascii="仿宋" w:hAnsi="仿宋" w:eastAsia="仿宋" w:cs="仿宋"/>
          <w:kern w:val="0"/>
          <w:sz w:val="32"/>
          <w:szCs w:val="32"/>
        </w:rPr>
        <w:t xml:space="preserve"> 专家库应当按照装饰行业统一的专家专业分类标准组建。</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第六条</w:t>
      </w:r>
      <w:r>
        <w:rPr>
          <w:rFonts w:hint="eastAsia" w:ascii="仿宋" w:hAnsi="仿宋" w:eastAsia="仿宋" w:cs="仿宋"/>
          <w:kern w:val="0"/>
          <w:sz w:val="32"/>
          <w:szCs w:val="32"/>
        </w:rPr>
        <w:t xml:space="preserve"> 入选专家库的专家，应当具备下列条件:</w:t>
      </w:r>
    </w:p>
    <w:p>
      <w:pPr>
        <w:widowControl/>
        <w:spacing w:before="100" w:beforeAutospacing="1" w:after="100" w:afterAutospacing="1"/>
        <w:ind w:firstLine="640" w:firstLineChars="200"/>
        <w:jc w:val="both"/>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rPr>
        <w:t>(一)</w:t>
      </w:r>
      <w:r>
        <w:rPr>
          <w:rFonts w:hint="eastAsia" w:ascii="仿宋" w:hAnsi="仿宋" w:eastAsia="仿宋" w:cs="仿宋"/>
          <w:kern w:val="0"/>
          <w:sz w:val="32"/>
          <w:szCs w:val="32"/>
          <w:lang w:val="en-US" w:eastAsia="zh-CN"/>
        </w:rPr>
        <w:t>山西省建筑装饰协会</w:t>
      </w:r>
      <w:r>
        <w:rPr>
          <w:rFonts w:hint="eastAsia" w:ascii="仿宋" w:hAnsi="仿宋" w:eastAsia="仿宋" w:cs="仿宋"/>
          <w:color w:val="000000" w:themeColor="text1"/>
          <w:kern w:val="0"/>
          <w:sz w:val="32"/>
          <w:szCs w:val="32"/>
          <w:highlight w:val="none"/>
          <w:lang w:val="en-US" w:eastAsia="zh-CN"/>
          <w14:textFill>
            <w14:solidFill>
              <w14:schemeClr w14:val="tx1"/>
            </w14:solidFill>
          </w14:textFill>
        </w:rPr>
        <w:t>个人</w:t>
      </w:r>
      <w:r>
        <w:rPr>
          <w:rFonts w:hint="eastAsia" w:ascii="仿宋" w:hAnsi="仿宋" w:eastAsia="仿宋" w:cs="仿宋"/>
          <w:kern w:val="0"/>
          <w:sz w:val="32"/>
          <w:szCs w:val="32"/>
          <w:highlight w:val="none"/>
          <w:lang w:val="en-US" w:eastAsia="zh-CN"/>
        </w:rPr>
        <w:t>会员；</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二</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具有较高的业务素质和良好的职业道德;</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三</w:t>
      </w:r>
      <w:r>
        <w:rPr>
          <w:rFonts w:hint="eastAsia" w:ascii="仿宋" w:hAnsi="仿宋" w:eastAsia="仿宋" w:cs="仿宋"/>
          <w:kern w:val="0"/>
          <w:sz w:val="32"/>
          <w:szCs w:val="32"/>
        </w:rPr>
        <w:t>)从事相关专业领域工作满</w:t>
      </w:r>
      <w:r>
        <w:rPr>
          <w:rFonts w:hint="eastAsia" w:ascii="仿宋" w:hAnsi="仿宋" w:eastAsia="仿宋" w:cs="仿宋"/>
          <w:kern w:val="0"/>
          <w:sz w:val="32"/>
          <w:szCs w:val="32"/>
          <w:lang w:val="en-US" w:eastAsia="zh-CN"/>
        </w:rPr>
        <w:t>10</w:t>
      </w:r>
      <w:r>
        <w:rPr>
          <w:rFonts w:hint="eastAsia" w:ascii="仿宋" w:hAnsi="仿宋" w:eastAsia="仿宋" w:cs="仿宋"/>
          <w:kern w:val="0"/>
          <w:sz w:val="32"/>
          <w:szCs w:val="32"/>
        </w:rPr>
        <w:t>年，并具有</w:t>
      </w:r>
      <w:r>
        <w:rPr>
          <w:rFonts w:hint="eastAsia" w:ascii="仿宋" w:hAnsi="仿宋" w:eastAsia="仿宋" w:cs="仿宋"/>
          <w:kern w:val="0"/>
          <w:sz w:val="32"/>
          <w:szCs w:val="32"/>
          <w:lang w:val="en-US" w:eastAsia="zh-CN"/>
        </w:rPr>
        <w:t>高</w:t>
      </w:r>
      <w:r>
        <w:rPr>
          <w:rFonts w:hint="eastAsia" w:ascii="仿宋" w:hAnsi="仿宋" w:eastAsia="仿宋" w:cs="仿宋"/>
          <w:kern w:val="0"/>
          <w:sz w:val="32"/>
          <w:szCs w:val="32"/>
        </w:rPr>
        <w:t>级</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含</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以上</w:t>
      </w:r>
      <w:r>
        <w:rPr>
          <w:rFonts w:hint="eastAsia" w:ascii="仿宋" w:hAnsi="仿宋" w:eastAsia="仿宋" w:cs="仿宋"/>
          <w:kern w:val="0"/>
          <w:sz w:val="32"/>
          <w:szCs w:val="32"/>
        </w:rPr>
        <w:t>专业技术职称或者同等专业水平;</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)熟悉装饰装修行业工程技术有关法律、法规、政策和</w:t>
      </w:r>
      <w:r>
        <w:rPr>
          <w:rFonts w:hint="eastAsia" w:ascii="仿宋" w:hAnsi="仿宋" w:eastAsia="仿宋" w:cs="仿宋"/>
          <w:kern w:val="0"/>
          <w:sz w:val="32"/>
          <w:szCs w:val="32"/>
          <w:lang w:val="en-US" w:eastAsia="zh-CN"/>
        </w:rPr>
        <w:t>相关规范</w:t>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五</w:t>
      </w:r>
      <w:r>
        <w:rPr>
          <w:rFonts w:hint="eastAsia" w:ascii="仿宋" w:hAnsi="仿宋" w:eastAsia="仿宋" w:cs="仿宋"/>
          <w:kern w:val="0"/>
          <w:sz w:val="32"/>
          <w:szCs w:val="32"/>
        </w:rPr>
        <w:t>)能够认真、公正、诚实、廉洁地履行评审工作职责，</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"https://baike.so.com/doc/5041570-5268321.html" \t "_blank" </w:instrText>
      </w:r>
      <w:r>
        <w:rPr>
          <w:rFonts w:hint="eastAsia" w:ascii="仿宋" w:hAnsi="仿宋" w:eastAsia="仿宋" w:cs="仿宋"/>
          <w:sz w:val="32"/>
          <w:szCs w:val="32"/>
        </w:rPr>
        <w:fldChar w:fldCharType="separate"/>
      </w:r>
      <w:r>
        <w:rPr>
          <w:rFonts w:hint="eastAsia" w:ascii="仿宋" w:hAnsi="仿宋" w:eastAsia="仿宋" w:cs="仿宋"/>
          <w:kern w:val="0"/>
          <w:sz w:val="32"/>
          <w:szCs w:val="32"/>
        </w:rPr>
        <w:t>遵纪守法</w:t>
      </w:r>
      <w:r>
        <w:rPr>
          <w:rFonts w:hint="eastAsia" w:ascii="仿宋" w:hAnsi="仿宋" w:eastAsia="仿宋" w:cs="仿宋"/>
          <w:kern w:val="0"/>
          <w:sz w:val="32"/>
          <w:szCs w:val="32"/>
        </w:rPr>
        <w:fldChar w:fldCharType="end"/>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六</w:t>
      </w:r>
      <w:r>
        <w:rPr>
          <w:rFonts w:hint="eastAsia" w:ascii="仿宋" w:hAnsi="仿宋" w:eastAsia="仿宋" w:cs="仿宋"/>
          <w:kern w:val="0"/>
          <w:sz w:val="32"/>
          <w:szCs w:val="32"/>
        </w:rPr>
        <w:t>)身体健康，年龄不超过65周岁，本人愿意并且能够胜任评审、验收、复查工作;</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七</w:t>
      </w:r>
      <w:r>
        <w:rPr>
          <w:rFonts w:hint="eastAsia" w:ascii="仿宋" w:hAnsi="仿宋" w:eastAsia="仿宋" w:cs="仿宋"/>
          <w:kern w:val="0"/>
          <w:sz w:val="32"/>
          <w:szCs w:val="32"/>
        </w:rPr>
        <w:t>)法律、法规和协会规章规定的其他条件。</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第七条</w:t>
      </w:r>
      <w:r>
        <w:rPr>
          <w:rFonts w:hint="eastAsia" w:ascii="仿宋" w:hAnsi="仿宋" w:eastAsia="仿宋" w:cs="仿宋"/>
          <w:kern w:val="0"/>
          <w:sz w:val="32"/>
          <w:szCs w:val="32"/>
        </w:rPr>
        <w:t xml:space="preserve"> 有下列情形之一的人员，不得入选专家库:</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(一)无民事行为能力或者限制民事行为能力的;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(二)有违纪违法等不良记录的;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(三)曾被清退出专家库的;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(四)法律、法规、协会规章规定的其他情形。</w:t>
      </w:r>
    </w:p>
    <w:p>
      <w:pPr>
        <w:widowControl/>
        <w:spacing w:before="100" w:beforeAutospacing="1" w:after="100" w:afterAutospacing="1"/>
        <w:ind w:firstLine="643" w:firstLineChars="200"/>
        <w:jc w:val="left"/>
        <w:rPr>
          <w:rFonts w:hint="eastAsia" w:ascii="仿宋" w:hAnsi="仿宋" w:eastAsia="仿宋" w:cs="仿宋"/>
          <w:kern w:val="0"/>
          <w:sz w:val="32"/>
          <w:szCs w:val="32"/>
          <w:lang w:eastAsia="zh-CN"/>
        </w:rPr>
      </w:pPr>
      <w:r>
        <w:rPr>
          <w:rFonts w:hint="eastAsia" w:ascii="仿宋" w:hAnsi="仿宋" w:eastAsia="仿宋" w:cs="仿宋"/>
          <w:b/>
          <w:bCs/>
          <w:kern w:val="0"/>
          <w:sz w:val="32"/>
          <w:szCs w:val="32"/>
        </w:rPr>
        <w:t>第八条</w:t>
      </w:r>
      <w:r>
        <w:rPr>
          <w:rFonts w:hint="eastAsia" w:ascii="仿宋" w:hAnsi="仿宋" w:eastAsia="仿宋" w:cs="仿宋"/>
          <w:kern w:val="0"/>
          <w:sz w:val="32"/>
          <w:szCs w:val="32"/>
        </w:rPr>
        <w:t xml:space="preserve"> 符合本办法第六条规定条件的人员申请入选专家库，采取个人申请</w:t>
      </w:r>
      <w:r>
        <w:rPr>
          <w:rFonts w:hint="eastAsia" w:ascii="仿宋" w:hAnsi="仿宋" w:eastAsia="仿宋" w:cs="仿宋"/>
          <w:kern w:val="0"/>
          <w:sz w:val="32"/>
          <w:szCs w:val="32"/>
          <w:lang w:eastAsia="zh-CN"/>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申请入选专家库按照下列步骤进行:</w:t>
      </w:r>
    </w:p>
    <w:p>
      <w:pPr>
        <w:widowControl/>
        <w:numPr>
          <w:ilvl w:val="0"/>
          <w:numId w:val="0"/>
        </w:numPr>
        <w:spacing w:before="100" w:beforeAutospacing="1" w:after="100" w:afterAutospacing="1"/>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登陆山西省建筑装饰协会网，填写《山西省建筑装饰协会专家申请表</w:t>
      </w:r>
      <w:r>
        <w:rPr>
          <w:rFonts w:hint="eastAsia" w:ascii="仿宋" w:hAnsi="仿宋" w:eastAsia="仿宋" w:cs="仿宋"/>
          <w:kern w:val="0"/>
          <w:sz w:val="32"/>
          <w:szCs w:val="32"/>
          <w:lang w:eastAsia="zh-CN"/>
        </w:rPr>
        <w:t>》；</w:t>
      </w:r>
    </w:p>
    <w:p>
      <w:pPr>
        <w:widowControl/>
        <w:numPr>
          <w:ilvl w:val="0"/>
          <w:numId w:val="0"/>
        </w:numPr>
        <w:spacing w:before="100" w:beforeAutospacing="1" w:after="100" w:afterAutospacing="1"/>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（二）个人</w:t>
      </w:r>
      <w:r>
        <w:rPr>
          <w:rFonts w:hint="eastAsia" w:ascii="仿宋" w:hAnsi="仿宋" w:eastAsia="仿宋" w:cs="仿宋"/>
          <w:kern w:val="0"/>
          <w:sz w:val="32"/>
          <w:szCs w:val="32"/>
          <w:u w:val="none"/>
          <w:lang w:val="en-US" w:eastAsia="zh-CN"/>
        </w:rPr>
        <w:t>会员证</w:t>
      </w:r>
      <w:r>
        <w:rPr>
          <w:rFonts w:hint="eastAsia" w:ascii="仿宋" w:hAnsi="仿宋" w:eastAsia="仿宋" w:cs="仿宋"/>
          <w:kern w:val="0"/>
          <w:sz w:val="32"/>
          <w:szCs w:val="32"/>
          <w:lang w:val="en-US" w:eastAsia="zh-CN"/>
        </w:rPr>
        <w:t>复印件一份</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第九条</w:t>
      </w:r>
      <w:r>
        <w:rPr>
          <w:rFonts w:hint="eastAsia" w:ascii="仿宋" w:hAnsi="仿宋" w:eastAsia="仿宋" w:cs="仿宋"/>
          <w:kern w:val="0"/>
          <w:sz w:val="32"/>
          <w:szCs w:val="32"/>
        </w:rPr>
        <w:t xml:space="preserve"> 山西省建筑装饰协会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及时对申请人报送的材料进行初审，不定期对初审合格的申请材料进行复审，通过复审的申请人</w:t>
      </w:r>
      <w:r>
        <w:rPr>
          <w:rFonts w:hint="eastAsia" w:ascii="仿宋" w:hAnsi="仿宋" w:eastAsia="仿宋" w:cs="仿宋"/>
          <w:kern w:val="0"/>
          <w:sz w:val="32"/>
          <w:szCs w:val="32"/>
          <w:lang w:val="en-US" w:eastAsia="zh-CN"/>
        </w:rPr>
        <w:t>要</w:t>
      </w:r>
      <w:r>
        <w:rPr>
          <w:rFonts w:hint="eastAsia" w:ascii="仿宋" w:hAnsi="仿宋" w:eastAsia="仿宋" w:cs="仿宋"/>
          <w:color w:val="auto"/>
          <w:kern w:val="0"/>
          <w:sz w:val="32"/>
          <w:szCs w:val="32"/>
          <w:lang w:val="en-US" w:eastAsia="zh-CN"/>
        </w:rPr>
        <w:t>定期参加协会组织的</w:t>
      </w:r>
      <w:r>
        <w:rPr>
          <w:rFonts w:hint="eastAsia" w:ascii="仿宋" w:hAnsi="仿宋" w:eastAsia="仿宋" w:cs="仿宋"/>
          <w:kern w:val="0"/>
          <w:sz w:val="32"/>
          <w:szCs w:val="32"/>
        </w:rPr>
        <w:t>相关法律、法规及专业知识的考试。</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第十条</w:t>
      </w:r>
      <w:r>
        <w:rPr>
          <w:rFonts w:hint="eastAsia" w:ascii="仿宋" w:hAnsi="仿宋" w:eastAsia="仿宋" w:cs="仿宋"/>
          <w:kern w:val="0"/>
          <w:sz w:val="32"/>
          <w:szCs w:val="32"/>
        </w:rPr>
        <w:t xml:space="preserve"> 对考试合格且经公示无异议的申请人，由山西省建筑装饰协会颁发专家证书</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胸卡、证书制作费300元/套，自愿申请制作</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，加盖山西省建筑装饰协会专家证书专用章，并报山西省建筑装饰协会秘书处备案。</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第十一条</w:t>
      </w:r>
      <w:r>
        <w:rPr>
          <w:rFonts w:hint="eastAsia" w:ascii="仿宋" w:hAnsi="仿宋" w:eastAsia="仿宋" w:cs="仿宋"/>
          <w:kern w:val="0"/>
          <w:sz w:val="32"/>
          <w:szCs w:val="32"/>
        </w:rPr>
        <w:t xml:space="preserve"> 已纳入专家库3年以上，能够</w:t>
      </w:r>
      <w:r>
        <w:rPr>
          <w:rFonts w:hint="eastAsia" w:ascii="仿宋" w:hAnsi="仿宋" w:eastAsia="仿宋" w:cs="仿宋"/>
          <w:color w:val="auto"/>
          <w:kern w:val="0"/>
          <w:sz w:val="32"/>
          <w:szCs w:val="32"/>
          <w:lang w:val="en-US" w:eastAsia="zh-CN"/>
        </w:rPr>
        <w:t>认真</w:t>
      </w:r>
      <w:r>
        <w:rPr>
          <w:rFonts w:hint="eastAsia" w:ascii="仿宋" w:hAnsi="仿宋" w:eastAsia="仿宋" w:cs="仿宋"/>
          <w:kern w:val="0"/>
          <w:sz w:val="32"/>
          <w:szCs w:val="32"/>
        </w:rPr>
        <w:t>参与</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验收、复查活动，且符合下列条件之一的专家，可以选聘为资深专家:</w:t>
      </w:r>
    </w:p>
    <w:p>
      <w:pPr>
        <w:widowControl/>
        <w:spacing w:before="100" w:beforeAutospacing="1" w:after="100" w:afterAutospacing="1"/>
        <w:ind w:firstLine="640" w:firstLineChars="200"/>
        <w:jc w:val="left"/>
        <w:rPr>
          <w:rFonts w:hint="default" w:ascii="仿宋" w:hAnsi="仿宋" w:eastAsia="仿宋" w:cs="仿宋"/>
          <w:kern w:val="0"/>
          <w:sz w:val="32"/>
          <w:szCs w:val="32"/>
          <w:lang w:val="en-US" w:eastAsia="zh-CN"/>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山西省建筑装饰协会资深会员的；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二</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从事相关专业工作10年以上，并具有高级专业技术职称的</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3年以上</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三</w:t>
      </w:r>
      <w:r>
        <w:rPr>
          <w:rFonts w:hint="eastAsia" w:ascii="仿宋" w:hAnsi="仿宋" w:eastAsia="仿宋" w:cs="仿宋"/>
          <w:kern w:val="0"/>
          <w:sz w:val="32"/>
          <w:szCs w:val="32"/>
        </w:rPr>
        <w:t>)相关专业工作成果获省部级以上表彰或奖励的;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)担任过省级以上重点工程或技术复杂工程项目的经济、技术负责人的;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五</w:t>
      </w:r>
      <w:r>
        <w:rPr>
          <w:rFonts w:hint="eastAsia" w:ascii="仿宋" w:hAnsi="仿宋" w:eastAsia="仿宋" w:cs="仿宋"/>
          <w:kern w:val="0"/>
          <w:sz w:val="32"/>
          <w:szCs w:val="32"/>
        </w:rPr>
        <w:t>)参与起草省级以上已发布的装饰工程技术规范或技术标准的;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六</w:t>
      </w:r>
      <w:r>
        <w:rPr>
          <w:rFonts w:hint="eastAsia" w:ascii="仿宋" w:hAnsi="仿宋" w:eastAsia="仿宋" w:cs="仿宋"/>
          <w:kern w:val="0"/>
          <w:sz w:val="32"/>
          <w:szCs w:val="32"/>
        </w:rPr>
        <w:t>)在公开发行的国家级刊物上独立(含第一署名)发表过</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篇以上相关专业论文，或者独立(含第一署名)出版过相关专业专著的。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资深专家除参与评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、验收、复查工作外，还可为技术复杂、专业性强或者有特殊要求的装饰工程项目提供评价、论证、咨询等服务;为有关行政主管部门决策以及解决评审中出现的争端、技术难题或有关纠纷等提供咨询服务。</w:t>
      </w:r>
    </w:p>
    <w:p>
      <w:pPr>
        <w:widowControl/>
        <w:numPr>
          <w:ilvl w:val="0"/>
          <w:numId w:val="1"/>
        </w:numPr>
        <w:spacing w:before="100" w:beforeAutospacing="1" w:after="100" w:afterAutospacing="1"/>
        <w:jc w:val="center"/>
        <w:outlineLvl w:val="1"/>
        <w:rPr>
          <w:rFonts w:hint="eastAsia" w:ascii="黑体" w:hAnsi="黑体" w:eastAsia="黑体" w:cs="黑体"/>
          <w:b/>
          <w:bCs/>
          <w:kern w:val="0"/>
          <w:sz w:val="32"/>
          <w:szCs w:val="32"/>
        </w:rPr>
      </w:pPr>
      <w:bookmarkStart w:id="1" w:name="25706844-26794398-3"/>
      <w:bookmarkEnd w:id="1"/>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专家库使用与管理</w:t>
      </w:r>
    </w:p>
    <w:p>
      <w:pPr>
        <w:widowControl/>
        <w:numPr>
          <w:ilvl w:val="0"/>
          <w:numId w:val="0"/>
        </w:numPr>
        <w:spacing w:before="100" w:beforeAutospacing="1" w:after="100" w:afterAutospacing="1"/>
        <w:ind w:firstLine="643" w:firstLineChars="200"/>
        <w:jc w:val="both"/>
        <w:outlineLvl w:val="1"/>
        <w:rPr>
          <w:rFonts w:hint="eastAsia" w:ascii="仿宋" w:hAnsi="仿宋" w:eastAsia="仿宋" w:cs="仿宋"/>
          <w:kern w:val="0"/>
          <w:sz w:val="32"/>
          <w:szCs w:val="32"/>
        </w:rPr>
      </w:pPr>
      <w:r>
        <w:rPr>
          <w:rFonts w:hint="eastAsia" w:ascii="仿宋" w:hAnsi="仿宋" w:eastAsia="仿宋" w:cs="仿宋"/>
          <w:b/>
          <w:bCs/>
          <w:kern w:val="0"/>
          <w:sz w:val="32"/>
          <w:szCs w:val="32"/>
        </w:rPr>
        <w:t>第十二条</w:t>
      </w:r>
      <w:r>
        <w:rPr>
          <w:rFonts w:hint="eastAsia" w:ascii="仿宋" w:hAnsi="仿宋" w:eastAsia="仿宋" w:cs="仿宋"/>
          <w:kern w:val="0"/>
          <w:sz w:val="32"/>
          <w:szCs w:val="32"/>
        </w:rPr>
        <w:t xml:space="preserve"> 山西省建筑装饰协会秘书处</w:t>
      </w:r>
      <w:r>
        <w:rPr>
          <w:rFonts w:hint="eastAsia" w:ascii="仿宋" w:hAnsi="仿宋" w:eastAsia="仿宋" w:cs="仿宋"/>
          <w:kern w:val="0"/>
          <w:sz w:val="32"/>
          <w:szCs w:val="32"/>
          <w:lang w:val="en-US" w:eastAsia="zh-CN"/>
        </w:rPr>
        <w:t>在具备</w:t>
      </w:r>
      <w:r>
        <w:rPr>
          <w:rFonts w:hint="eastAsia" w:ascii="仿宋" w:hAnsi="仿宋" w:eastAsia="仿宋" w:cs="仿宋"/>
          <w:color w:val="auto"/>
          <w:kern w:val="0"/>
          <w:sz w:val="32"/>
          <w:szCs w:val="32"/>
          <w:lang w:val="en-US" w:eastAsia="zh-CN"/>
        </w:rPr>
        <w:t>相关</w:t>
      </w:r>
      <w:r>
        <w:rPr>
          <w:rFonts w:hint="eastAsia" w:ascii="仿宋" w:hAnsi="仿宋" w:eastAsia="仿宋" w:cs="仿宋"/>
          <w:kern w:val="0"/>
          <w:sz w:val="32"/>
          <w:szCs w:val="32"/>
          <w:lang w:val="en-US" w:eastAsia="zh-CN"/>
        </w:rPr>
        <w:t>条件后，</w:t>
      </w:r>
      <w:r>
        <w:rPr>
          <w:rFonts w:hint="eastAsia" w:ascii="仿宋" w:hAnsi="仿宋" w:eastAsia="仿宋" w:cs="仿宋"/>
          <w:kern w:val="0"/>
          <w:sz w:val="32"/>
          <w:szCs w:val="32"/>
        </w:rPr>
        <w:t>配置专家库</w:t>
      </w:r>
      <w:r>
        <w:rPr>
          <w:rFonts w:hint="eastAsia" w:ascii="仿宋" w:hAnsi="仿宋" w:eastAsia="仿宋" w:cs="仿宋"/>
          <w:color w:val="auto"/>
          <w:kern w:val="0"/>
          <w:sz w:val="32"/>
          <w:szCs w:val="32"/>
          <w:lang w:val="en-US" w:eastAsia="zh-CN"/>
        </w:rPr>
        <w:t>专家</w:t>
      </w:r>
      <w:r>
        <w:rPr>
          <w:rFonts w:hint="eastAsia" w:ascii="仿宋" w:hAnsi="仿宋" w:eastAsia="仿宋" w:cs="仿宋"/>
          <w:kern w:val="0"/>
          <w:sz w:val="32"/>
          <w:szCs w:val="32"/>
        </w:rPr>
        <w:t>抽取终端</w:t>
      </w:r>
      <w:r>
        <w:rPr>
          <w:rFonts w:hint="eastAsia" w:ascii="仿宋" w:hAnsi="仿宋" w:eastAsia="仿宋" w:cs="仿宋"/>
          <w:kern w:val="0"/>
          <w:sz w:val="32"/>
          <w:szCs w:val="32"/>
          <w:lang w:val="en-US" w:eastAsia="zh-CN"/>
        </w:rPr>
        <w:t>平台</w:t>
      </w:r>
      <w:r>
        <w:rPr>
          <w:rFonts w:hint="eastAsia" w:ascii="仿宋" w:hAnsi="仿宋" w:eastAsia="仿宋" w:cs="仿宋"/>
          <w:kern w:val="0"/>
          <w:sz w:val="32"/>
          <w:szCs w:val="32"/>
        </w:rPr>
        <w:t>。</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第十三条</w:t>
      </w:r>
      <w:r>
        <w:rPr>
          <w:rFonts w:hint="eastAsia" w:ascii="仿宋" w:hAnsi="仿宋" w:eastAsia="仿宋" w:cs="仿宋"/>
          <w:kern w:val="0"/>
          <w:sz w:val="32"/>
          <w:szCs w:val="32"/>
        </w:rPr>
        <w:t xml:space="preserve"> 需要专家参加项目评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、验收、复查活动的，应当由项目的实施主体向</w:t>
      </w:r>
      <w:r>
        <w:rPr>
          <w:rFonts w:hint="eastAsia" w:ascii="仿宋" w:hAnsi="仿宋" w:eastAsia="仿宋" w:cs="仿宋"/>
          <w:color w:val="auto"/>
          <w:kern w:val="0"/>
          <w:sz w:val="32"/>
          <w:szCs w:val="32"/>
          <w:lang w:val="en-US" w:eastAsia="zh-CN"/>
        </w:rPr>
        <w:t>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提出申请，在评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活动开始前</w:t>
      </w:r>
      <w:r>
        <w:rPr>
          <w:rFonts w:hint="eastAsia" w:ascii="仿宋" w:hAnsi="仿宋" w:eastAsia="仿宋" w:cs="仿宋"/>
          <w:kern w:val="0"/>
          <w:sz w:val="32"/>
          <w:szCs w:val="32"/>
          <w:lang w:val="en-US" w:eastAsia="zh-CN"/>
        </w:rPr>
        <w:t>3天</w:t>
      </w:r>
      <w:r>
        <w:rPr>
          <w:rFonts w:hint="eastAsia" w:ascii="仿宋" w:hAnsi="仿宋" w:eastAsia="仿宋" w:cs="仿宋"/>
          <w:kern w:val="0"/>
          <w:sz w:val="32"/>
          <w:szCs w:val="32"/>
        </w:rPr>
        <w:t>从专家库中随机抽取。</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任何单位和个人不得</w:t>
      </w:r>
      <w:r>
        <w:rPr>
          <w:rFonts w:hint="eastAsia" w:ascii="仿宋" w:hAnsi="仿宋" w:eastAsia="仿宋" w:cs="仿宋"/>
          <w:kern w:val="0"/>
          <w:sz w:val="32"/>
          <w:szCs w:val="32"/>
          <w:lang w:val="en-US" w:eastAsia="zh-CN"/>
        </w:rPr>
        <w:t>随意</w:t>
      </w:r>
      <w:r>
        <w:rPr>
          <w:rFonts w:hint="eastAsia" w:ascii="仿宋" w:hAnsi="仿宋" w:eastAsia="仿宋" w:cs="仿宋"/>
          <w:kern w:val="0"/>
          <w:sz w:val="32"/>
          <w:szCs w:val="32"/>
        </w:rPr>
        <w:t>干预专家抽取活动。</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第十四条</w:t>
      </w:r>
      <w:r>
        <w:rPr>
          <w:rFonts w:hint="eastAsia" w:ascii="仿宋" w:hAnsi="仿宋" w:eastAsia="仿宋" w:cs="仿宋"/>
          <w:kern w:val="0"/>
          <w:sz w:val="32"/>
          <w:szCs w:val="32"/>
        </w:rPr>
        <w:t xml:space="preserve"> 山西省建筑装饰协会秘书处，应当履行下列职责:</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w:t>
      </w:r>
      <w:r>
        <w:rPr>
          <w:rFonts w:hint="eastAsia" w:ascii="仿宋" w:hAnsi="仿宋" w:eastAsia="仿宋" w:cs="仿宋"/>
          <w:color w:val="auto"/>
          <w:kern w:val="0"/>
          <w:sz w:val="32"/>
          <w:szCs w:val="32"/>
        </w:rPr>
        <w:t>项目</w:t>
      </w:r>
      <w:r>
        <w:rPr>
          <w:rFonts w:hint="eastAsia" w:ascii="仿宋" w:hAnsi="仿宋" w:eastAsia="仿宋" w:cs="仿宋"/>
          <w:color w:val="auto"/>
          <w:kern w:val="0"/>
          <w:sz w:val="32"/>
          <w:szCs w:val="32"/>
          <w:lang w:val="en-US" w:eastAsia="zh-CN"/>
        </w:rPr>
        <w:t>单位</w:t>
      </w:r>
      <w:r>
        <w:rPr>
          <w:rFonts w:hint="eastAsia" w:ascii="仿宋" w:hAnsi="仿宋" w:eastAsia="仿宋" w:cs="仿宋"/>
          <w:kern w:val="0"/>
          <w:sz w:val="32"/>
          <w:szCs w:val="32"/>
        </w:rPr>
        <w:t>需要从专家库抽取专家的，项目实施主体向</w:t>
      </w:r>
      <w:r>
        <w:rPr>
          <w:rFonts w:hint="eastAsia" w:ascii="仿宋" w:hAnsi="仿宋" w:eastAsia="仿宋" w:cs="仿宋"/>
          <w:color w:val="auto"/>
          <w:kern w:val="0"/>
          <w:sz w:val="32"/>
          <w:szCs w:val="32"/>
          <w:lang w:val="en-US" w:eastAsia="zh-CN"/>
        </w:rPr>
        <w:t>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申请，</w:t>
      </w:r>
      <w:r>
        <w:rPr>
          <w:rFonts w:hint="eastAsia" w:ascii="仿宋" w:hAnsi="仿宋" w:eastAsia="仿宋" w:cs="仿宋"/>
          <w:color w:val="auto"/>
          <w:kern w:val="0"/>
          <w:sz w:val="32"/>
          <w:szCs w:val="32"/>
          <w:lang w:val="en-US" w:eastAsia="zh-CN"/>
        </w:rPr>
        <w:t>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应当为其提供专家抽取服务。</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color w:val="auto"/>
          <w:kern w:val="0"/>
          <w:sz w:val="32"/>
          <w:szCs w:val="32"/>
          <w:lang w:val="en-US" w:eastAsia="zh-CN"/>
        </w:rPr>
        <w:t>二</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监督专家抽取和</w:t>
      </w:r>
      <w:r>
        <w:rPr>
          <w:rFonts w:hint="eastAsia" w:ascii="仿宋" w:hAnsi="仿宋" w:eastAsia="仿宋" w:cs="仿宋"/>
          <w:kern w:val="0"/>
          <w:sz w:val="32"/>
          <w:szCs w:val="32"/>
          <w:lang w:val="en-US" w:eastAsia="zh-CN"/>
        </w:rPr>
        <w:t>安排</w:t>
      </w:r>
      <w:r>
        <w:rPr>
          <w:rFonts w:hint="eastAsia" w:ascii="仿宋" w:hAnsi="仿宋" w:eastAsia="仿宋" w:cs="仿宋"/>
          <w:kern w:val="0"/>
          <w:sz w:val="32"/>
          <w:szCs w:val="32"/>
        </w:rPr>
        <w:t>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、验收、复查活动，受理投诉，依法查处专家违规行为;</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color w:val="auto"/>
          <w:kern w:val="0"/>
          <w:sz w:val="32"/>
          <w:szCs w:val="32"/>
          <w:lang w:eastAsia="zh-CN"/>
        </w:rPr>
        <w:t>三</w:t>
      </w:r>
      <w:r>
        <w:rPr>
          <w:rFonts w:hint="eastAsia" w:ascii="仿宋" w:hAnsi="仿宋" w:eastAsia="仿宋" w:cs="仿宋"/>
          <w:kern w:val="0"/>
          <w:sz w:val="32"/>
          <w:szCs w:val="32"/>
        </w:rPr>
        <w:t>)负责专家的日常考核和信用管理;</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color w:val="auto"/>
          <w:kern w:val="0"/>
          <w:sz w:val="32"/>
          <w:szCs w:val="32"/>
          <w:lang w:eastAsia="zh-CN"/>
        </w:rPr>
        <w:t>四</w:t>
      </w:r>
      <w:r>
        <w:rPr>
          <w:rFonts w:hint="eastAsia" w:ascii="仿宋" w:hAnsi="仿宋" w:eastAsia="仿宋" w:cs="仿宋"/>
          <w:kern w:val="0"/>
          <w:sz w:val="32"/>
          <w:szCs w:val="32"/>
        </w:rPr>
        <w:t>)负责对专家</w:t>
      </w:r>
      <w:r>
        <w:rPr>
          <w:rFonts w:hint="eastAsia" w:ascii="仿宋" w:hAnsi="仿宋" w:eastAsia="仿宋" w:cs="仿宋"/>
          <w:color w:val="auto"/>
          <w:kern w:val="0"/>
          <w:sz w:val="32"/>
          <w:szCs w:val="32"/>
          <w:lang w:val="en-US" w:eastAsia="zh-CN"/>
        </w:rPr>
        <w:t>定期</w:t>
      </w:r>
      <w:r>
        <w:rPr>
          <w:rFonts w:hint="eastAsia" w:ascii="仿宋" w:hAnsi="仿宋" w:eastAsia="仿宋" w:cs="仿宋"/>
          <w:kern w:val="0"/>
          <w:sz w:val="32"/>
          <w:szCs w:val="32"/>
        </w:rPr>
        <w:t>进行相关培训。</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2" w:name="25706844-26794398-4"/>
      <w:bookmarkEnd w:id="2"/>
      <w:r>
        <w:rPr>
          <w:rFonts w:hint="eastAsia" w:ascii="黑体" w:hAnsi="黑体" w:eastAsia="黑体" w:cs="黑体"/>
          <w:b/>
          <w:bCs/>
          <w:kern w:val="0"/>
          <w:sz w:val="32"/>
          <w:szCs w:val="32"/>
        </w:rPr>
        <w:t>第四章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专家管理</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第十六条</w:t>
      </w:r>
      <w:r>
        <w:rPr>
          <w:rFonts w:hint="eastAsia" w:ascii="仿宋" w:hAnsi="仿宋" w:eastAsia="仿宋" w:cs="仿宋"/>
          <w:kern w:val="0"/>
          <w:sz w:val="32"/>
          <w:szCs w:val="32"/>
        </w:rPr>
        <w:t xml:space="preserve"> 专家享有下列权利:</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(一)受聘参加</w:t>
      </w:r>
      <w:r>
        <w:rPr>
          <w:rFonts w:hint="eastAsia" w:ascii="仿宋" w:hAnsi="仿宋" w:eastAsia="仿宋" w:cs="仿宋"/>
          <w:kern w:val="0"/>
          <w:sz w:val="32"/>
          <w:szCs w:val="32"/>
          <w:lang w:val="en-US" w:eastAsia="zh-CN"/>
        </w:rPr>
        <w:t>装饰装修工程项目的评价、</w:t>
      </w:r>
      <w:r>
        <w:rPr>
          <w:rFonts w:hint="eastAsia" w:ascii="仿宋" w:hAnsi="仿宋" w:eastAsia="仿宋" w:cs="仿宋"/>
          <w:kern w:val="0"/>
          <w:sz w:val="32"/>
          <w:szCs w:val="32"/>
        </w:rPr>
        <w:t>验收、复查活动</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佩戴胸卡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(二)依据</w:t>
      </w:r>
      <w:r>
        <w:rPr>
          <w:rFonts w:hint="eastAsia" w:ascii="仿宋" w:hAnsi="仿宋" w:eastAsia="仿宋" w:cs="仿宋"/>
          <w:kern w:val="0"/>
          <w:sz w:val="32"/>
          <w:szCs w:val="32"/>
          <w:lang w:val="en-US" w:eastAsia="zh-CN"/>
        </w:rPr>
        <w:t>评价、验收、复查</w:t>
      </w:r>
      <w:r>
        <w:rPr>
          <w:rFonts w:hint="eastAsia" w:ascii="仿宋" w:hAnsi="仿宋" w:eastAsia="仿宋" w:cs="仿宋"/>
          <w:kern w:val="0"/>
          <w:sz w:val="32"/>
          <w:szCs w:val="32"/>
        </w:rPr>
        <w:t>文件规定的标准和方法，依法对</w:t>
      </w:r>
      <w:r>
        <w:rPr>
          <w:rFonts w:hint="eastAsia" w:ascii="仿宋" w:hAnsi="仿宋" w:eastAsia="仿宋" w:cs="仿宋"/>
          <w:kern w:val="0"/>
          <w:sz w:val="32"/>
          <w:szCs w:val="32"/>
          <w:lang w:val="en-US" w:eastAsia="zh-CN"/>
        </w:rPr>
        <w:t>项目</w:t>
      </w:r>
      <w:r>
        <w:rPr>
          <w:rFonts w:hint="eastAsia" w:ascii="仿宋" w:hAnsi="仿宋" w:eastAsia="仿宋" w:cs="仿宋"/>
          <w:kern w:val="0"/>
          <w:sz w:val="32"/>
          <w:szCs w:val="32"/>
        </w:rPr>
        <w:t>进行独立评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，提出评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意见，不受任何单位和个人的干预;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(三)获取参加</w:t>
      </w:r>
      <w:r>
        <w:rPr>
          <w:rFonts w:hint="eastAsia" w:ascii="仿宋" w:hAnsi="仿宋" w:eastAsia="仿宋" w:cs="仿宋"/>
          <w:kern w:val="0"/>
          <w:sz w:val="32"/>
          <w:szCs w:val="32"/>
          <w:lang w:val="en-US" w:eastAsia="zh-CN"/>
        </w:rPr>
        <w:t>项目</w:t>
      </w:r>
      <w:r>
        <w:rPr>
          <w:rFonts w:hint="eastAsia" w:ascii="仿宋" w:hAnsi="仿宋" w:eastAsia="仿宋" w:cs="仿宋"/>
          <w:kern w:val="0"/>
          <w:sz w:val="32"/>
          <w:szCs w:val="32"/>
        </w:rPr>
        <w:t>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、验收、复查活动的劳务报酬;</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规章规定的其他权利。</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第十七条</w:t>
      </w:r>
      <w:r>
        <w:rPr>
          <w:rFonts w:hint="eastAsia" w:ascii="仿宋" w:hAnsi="仿宋" w:eastAsia="仿宋" w:cs="仿宋"/>
          <w:kern w:val="0"/>
          <w:sz w:val="32"/>
          <w:szCs w:val="32"/>
        </w:rPr>
        <w:t xml:space="preserve"> 专家应当履行下列义务:</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(一)遇到</w:t>
      </w:r>
      <w:r>
        <w:rPr>
          <w:rFonts w:hint="eastAsia" w:ascii="仿宋" w:hAnsi="仿宋" w:eastAsia="仿宋" w:cs="仿宋"/>
          <w:kern w:val="0"/>
          <w:sz w:val="32"/>
          <w:szCs w:val="32"/>
          <w:lang w:val="en-US" w:eastAsia="zh-CN"/>
        </w:rPr>
        <w:t>需要</w:t>
      </w:r>
      <w:r>
        <w:rPr>
          <w:rFonts w:hint="eastAsia" w:ascii="仿宋" w:hAnsi="仿宋" w:eastAsia="仿宋" w:cs="仿宋"/>
          <w:kern w:val="0"/>
          <w:sz w:val="32"/>
          <w:szCs w:val="32"/>
        </w:rPr>
        <w:t>回避的情形，应当主动提出回避;</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(二)客观公正地进行评审、验收、复查</w:t>
      </w:r>
      <w:r>
        <w:rPr>
          <w:rFonts w:hint="eastAsia" w:ascii="仿宋" w:hAnsi="仿宋" w:eastAsia="仿宋" w:cs="仿宋"/>
          <w:kern w:val="0"/>
          <w:sz w:val="32"/>
          <w:szCs w:val="32"/>
          <w:lang w:val="en-US" w:eastAsia="zh-CN"/>
        </w:rPr>
        <w:t>工作</w:t>
      </w:r>
      <w:r>
        <w:rPr>
          <w:rFonts w:hint="eastAsia" w:ascii="仿宋" w:hAnsi="仿宋" w:eastAsia="仿宋" w:cs="仿宋"/>
          <w:kern w:val="0"/>
          <w:sz w:val="32"/>
          <w:szCs w:val="32"/>
        </w:rPr>
        <w:t>，对提出的评审意见承担</w:t>
      </w:r>
      <w:r>
        <w:rPr>
          <w:rFonts w:hint="eastAsia" w:ascii="仿宋" w:hAnsi="仿宋" w:eastAsia="仿宋" w:cs="仿宋"/>
          <w:color w:val="auto"/>
          <w:kern w:val="0"/>
          <w:sz w:val="32"/>
          <w:szCs w:val="32"/>
          <w:lang w:val="en-US" w:eastAsia="zh-CN"/>
        </w:rPr>
        <w:t>个人</w:t>
      </w:r>
      <w:r>
        <w:rPr>
          <w:rFonts w:hint="eastAsia" w:ascii="仿宋" w:hAnsi="仿宋" w:eastAsia="仿宋" w:cs="仿宋"/>
          <w:kern w:val="0"/>
          <w:sz w:val="32"/>
          <w:szCs w:val="32"/>
        </w:rPr>
        <w:t>责任;</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(三)对应当否决的</w:t>
      </w:r>
      <w:r>
        <w:rPr>
          <w:rFonts w:hint="eastAsia" w:ascii="仿宋" w:hAnsi="仿宋" w:eastAsia="仿宋" w:cs="仿宋"/>
          <w:kern w:val="0"/>
          <w:sz w:val="32"/>
          <w:szCs w:val="32"/>
          <w:lang w:val="en-US" w:eastAsia="zh-CN"/>
        </w:rPr>
        <w:t>申报材料和项目存在的严重质量问题</w:t>
      </w:r>
      <w:r>
        <w:rPr>
          <w:rFonts w:hint="eastAsia" w:ascii="仿宋" w:hAnsi="仿宋" w:eastAsia="仿宋" w:cs="仿宋"/>
          <w:kern w:val="0"/>
          <w:sz w:val="32"/>
          <w:szCs w:val="32"/>
        </w:rPr>
        <w:t>，提出否决意见;</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(四)发现</w:t>
      </w:r>
      <w:r>
        <w:rPr>
          <w:rFonts w:hint="eastAsia" w:ascii="仿宋" w:hAnsi="仿宋" w:eastAsia="仿宋" w:cs="仿宋"/>
          <w:color w:val="auto"/>
          <w:kern w:val="0"/>
          <w:sz w:val="32"/>
          <w:szCs w:val="32"/>
        </w:rPr>
        <w:t>评</w:t>
      </w:r>
      <w:r>
        <w:rPr>
          <w:rFonts w:hint="eastAsia" w:ascii="仿宋" w:hAnsi="仿宋" w:eastAsia="仿宋" w:cs="仿宋"/>
          <w:color w:val="auto"/>
          <w:kern w:val="0"/>
          <w:sz w:val="32"/>
          <w:szCs w:val="32"/>
          <w:lang w:val="en-US" w:eastAsia="zh-CN"/>
        </w:rPr>
        <w:t>价</w:t>
      </w:r>
      <w:r>
        <w:rPr>
          <w:rFonts w:hint="eastAsia" w:ascii="仿宋" w:hAnsi="仿宋" w:eastAsia="仿宋" w:cs="仿宋"/>
          <w:color w:val="auto"/>
          <w:kern w:val="0"/>
          <w:sz w:val="32"/>
          <w:szCs w:val="32"/>
        </w:rPr>
        <w:t>、验收、复查活动</w:t>
      </w:r>
      <w:r>
        <w:rPr>
          <w:rFonts w:hint="eastAsia" w:ascii="仿宋" w:hAnsi="仿宋" w:eastAsia="仿宋" w:cs="仿宋"/>
          <w:kern w:val="0"/>
          <w:sz w:val="32"/>
          <w:szCs w:val="32"/>
        </w:rPr>
        <w:t>违法违规行为，及时向</w:t>
      </w:r>
      <w:r>
        <w:rPr>
          <w:rFonts w:hint="eastAsia" w:ascii="仿宋" w:hAnsi="仿宋" w:eastAsia="仿宋" w:cs="仿宋"/>
          <w:kern w:val="0"/>
          <w:sz w:val="32"/>
          <w:szCs w:val="32"/>
          <w:lang w:val="en-US" w:eastAsia="zh-CN"/>
        </w:rPr>
        <w:t>省协会</w:t>
      </w:r>
      <w:r>
        <w:rPr>
          <w:rFonts w:hint="eastAsia" w:ascii="仿宋" w:hAnsi="仿宋" w:eastAsia="仿宋" w:cs="仿宋"/>
          <w:kern w:val="0"/>
          <w:sz w:val="32"/>
          <w:szCs w:val="32"/>
        </w:rPr>
        <w:t>反映或举报;</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(五)配合对评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、验收、复查活动结果的异议、质疑、投诉等事项的答复;</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(六)不得向项目的实施主体征询确定的意向，或者接受任何单位或者个人明示或者暗示提出的倾向或者排斥特定被检查主体的要求;</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(七)不得私下接触被检查主体，不得</w:t>
      </w:r>
      <w:r>
        <w:rPr>
          <w:rFonts w:hint="eastAsia" w:ascii="仿宋" w:hAnsi="仿宋" w:eastAsia="仿宋" w:cs="仿宋"/>
          <w:kern w:val="0"/>
          <w:sz w:val="32"/>
          <w:szCs w:val="32"/>
          <w:lang w:val="en-US" w:eastAsia="zh-CN"/>
        </w:rPr>
        <w:t>擅自</w:t>
      </w:r>
      <w:r>
        <w:rPr>
          <w:rFonts w:hint="eastAsia" w:ascii="仿宋" w:hAnsi="仿宋" w:eastAsia="仿宋" w:cs="仿宋"/>
          <w:kern w:val="0"/>
          <w:sz w:val="32"/>
          <w:szCs w:val="32"/>
        </w:rPr>
        <w:t>收受其财物或者其他好处;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(八)不得</w:t>
      </w:r>
      <w:r>
        <w:rPr>
          <w:rFonts w:hint="eastAsia" w:ascii="仿宋" w:hAnsi="仿宋" w:eastAsia="仿宋" w:cs="仿宋"/>
          <w:kern w:val="0"/>
          <w:sz w:val="32"/>
          <w:szCs w:val="32"/>
          <w:lang w:val="en-US" w:eastAsia="zh-CN"/>
        </w:rPr>
        <w:t>擅自</w:t>
      </w:r>
      <w:r>
        <w:rPr>
          <w:rFonts w:hint="eastAsia" w:ascii="仿宋" w:hAnsi="仿宋" w:eastAsia="仿宋" w:cs="仿宋"/>
          <w:kern w:val="0"/>
          <w:sz w:val="32"/>
          <w:szCs w:val="32"/>
        </w:rPr>
        <w:t>透露对复查、验收活动过程中获得并应当保密的各种信息;</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九</w:t>
      </w:r>
      <w:r>
        <w:rPr>
          <w:rFonts w:hint="eastAsia" w:ascii="仿宋" w:hAnsi="仿宋" w:eastAsia="仿宋" w:cs="仿宋"/>
          <w:kern w:val="0"/>
          <w:sz w:val="32"/>
          <w:szCs w:val="32"/>
        </w:rPr>
        <w:t>)及时报送个人变更信息;</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(十)遵守对复查、验收活动工作纪律;</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rPr>
        <w:t>)法律、法规、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规章规定的其他义务。</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第十八条</w:t>
      </w:r>
      <w:r>
        <w:rPr>
          <w:rFonts w:hint="eastAsia" w:ascii="仿宋" w:hAnsi="仿宋" w:eastAsia="仿宋" w:cs="仿宋"/>
          <w:kern w:val="0"/>
          <w:sz w:val="32"/>
          <w:szCs w:val="32"/>
        </w:rPr>
        <w:t xml:space="preserve"> 专家应当遵守下列工作纪律:</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(一)已接受邀请，因故不能参加活动的，应当及时请假;</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(二)按要求准时到达指定地点;</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(三)不得委托他人或接受他人委托参加复查、验收活动;</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 不得擅离职守;</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 不得无正当理由拒绝在</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验收、复查报告上签字;</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(八)不得有其他影响</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验收、复查秩序的行为。</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第十九条</w:t>
      </w:r>
      <w:r>
        <w:rPr>
          <w:rFonts w:hint="eastAsia" w:ascii="仿宋" w:hAnsi="仿宋" w:eastAsia="仿宋" w:cs="仿宋"/>
          <w:kern w:val="0"/>
          <w:sz w:val="32"/>
          <w:szCs w:val="32"/>
        </w:rPr>
        <w:t xml:space="preserve"> 山西省建筑装饰协会秘书处</w:t>
      </w:r>
      <w:r>
        <w:rPr>
          <w:rFonts w:hint="eastAsia" w:ascii="仿宋" w:hAnsi="仿宋" w:eastAsia="仿宋" w:cs="仿宋"/>
          <w:color w:val="auto"/>
          <w:kern w:val="0"/>
          <w:sz w:val="32"/>
          <w:szCs w:val="32"/>
          <w:lang w:val="en-US" w:eastAsia="zh-CN"/>
        </w:rPr>
        <w:t>负责</w:t>
      </w:r>
      <w:r>
        <w:rPr>
          <w:rFonts w:hint="eastAsia" w:ascii="仿宋" w:hAnsi="仿宋" w:eastAsia="仿宋" w:cs="仿宋"/>
          <w:kern w:val="0"/>
          <w:sz w:val="32"/>
          <w:szCs w:val="32"/>
        </w:rPr>
        <w:t>建立健全专家培训和考核制度，组织开展专家培训、考核</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考试</w:t>
      </w:r>
      <w:r>
        <w:rPr>
          <w:rFonts w:hint="eastAsia" w:ascii="仿宋" w:hAnsi="仿宋" w:eastAsia="仿宋" w:cs="仿宋"/>
          <w:kern w:val="0"/>
          <w:sz w:val="32"/>
          <w:szCs w:val="32"/>
        </w:rPr>
        <w:t>工作。</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专家聘期每届3年，聘期届满经</w:t>
      </w:r>
      <w:r>
        <w:rPr>
          <w:rFonts w:hint="eastAsia" w:ascii="仿宋" w:hAnsi="仿宋" w:eastAsia="仿宋" w:cs="仿宋"/>
          <w:kern w:val="0"/>
          <w:sz w:val="32"/>
          <w:szCs w:val="32"/>
          <w:lang w:val="en-US" w:eastAsia="zh-CN"/>
        </w:rPr>
        <w:t>培训、</w:t>
      </w:r>
      <w:r>
        <w:rPr>
          <w:rFonts w:hint="eastAsia" w:ascii="仿宋" w:hAnsi="仿宋" w:eastAsia="仿宋" w:cs="仿宋"/>
          <w:kern w:val="0"/>
          <w:sz w:val="32"/>
          <w:szCs w:val="32"/>
        </w:rPr>
        <w:t>考</w:t>
      </w:r>
      <w:r>
        <w:rPr>
          <w:rFonts w:hint="eastAsia" w:ascii="仿宋" w:hAnsi="仿宋" w:eastAsia="仿宋" w:cs="仿宋"/>
          <w:kern w:val="0"/>
          <w:sz w:val="32"/>
          <w:szCs w:val="32"/>
          <w:lang w:val="en-US" w:eastAsia="zh-CN"/>
        </w:rPr>
        <w:t>试</w:t>
      </w:r>
      <w:r>
        <w:rPr>
          <w:rFonts w:hint="eastAsia" w:ascii="仿宋" w:hAnsi="仿宋" w:eastAsia="仿宋" w:cs="仿宋"/>
          <w:kern w:val="0"/>
          <w:sz w:val="32"/>
          <w:szCs w:val="32"/>
        </w:rPr>
        <w:t>合格的，可以续聘。</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第二十条</w:t>
      </w:r>
      <w:r>
        <w:rPr>
          <w:rFonts w:hint="eastAsia" w:ascii="仿宋" w:hAnsi="仿宋" w:eastAsia="仿宋" w:cs="仿宋"/>
          <w:kern w:val="0"/>
          <w:sz w:val="32"/>
          <w:szCs w:val="32"/>
        </w:rPr>
        <w:t xml:space="preserve"> 有下列情形之一的专家，不再聘用:</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(一)年龄超过</w:t>
      </w:r>
      <w:r>
        <w:rPr>
          <w:rFonts w:hint="eastAsia" w:ascii="仿宋" w:hAnsi="仿宋" w:eastAsia="仿宋" w:cs="仿宋"/>
          <w:kern w:val="0"/>
          <w:sz w:val="32"/>
          <w:szCs w:val="32"/>
          <w:lang w:val="en-US" w:eastAsia="zh-CN"/>
        </w:rPr>
        <w:t>68</w:t>
      </w:r>
      <w:r>
        <w:rPr>
          <w:rFonts w:hint="eastAsia" w:ascii="仿宋" w:hAnsi="仿宋" w:eastAsia="仿宋" w:cs="仿宋"/>
          <w:kern w:val="0"/>
          <w:sz w:val="32"/>
          <w:szCs w:val="32"/>
        </w:rPr>
        <w:t>周岁的;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(二)因健康或者工作等原因不能继续担任专家的;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(三)本人书面提出不再担任专家的;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规章规定的其他情形。</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第二十一条</w:t>
      </w:r>
      <w:r>
        <w:rPr>
          <w:rFonts w:hint="eastAsia" w:ascii="仿宋" w:hAnsi="仿宋" w:eastAsia="仿宋" w:cs="仿宋"/>
          <w:kern w:val="0"/>
          <w:sz w:val="32"/>
          <w:szCs w:val="32"/>
        </w:rPr>
        <w:t xml:space="preserve"> 有下列情形之一的专家，从专家库中予以清退:</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(一)不按规定参加培训的;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(二)弄虚作假骗取专家证书的;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(三)考核不合格的;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(四)受到刑事处罚的;</w:t>
      </w:r>
    </w:p>
    <w:p>
      <w:pPr>
        <w:widowControl/>
        <w:spacing w:before="100" w:beforeAutospacing="1" w:after="100" w:afterAutospacing="1"/>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rPr>
        <w:t>(五)法律、法规、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规章规定的其他情形</w:t>
      </w:r>
      <w:r>
        <w:rPr>
          <w:rFonts w:hint="eastAsia" w:ascii="仿宋" w:hAnsi="仿宋" w:eastAsia="仿宋" w:cs="仿宋"/>
          <w:kern w:val="0"/>
          <w:sz w:val="32"/>
          <w:szCs w:val="32"/>
          <w:lang w:eastAsia="zh-CN"/>
        </w:rPr>
        <w:t>；</w:t>
      </w:r>
    </w:p>
    <w:p>
      <w:pPr>
        <w:widowControl/>
        <w:spacing w:before="100" w:beforeAutospacing="1" w:after="100" w:afterAutospacing="1"/>
        <w:ind w:firstLine="640" w:firstLineChars="200"/>
        <w:jc w:val="left"/>
        <w:rPr>
          <w:rFonts w:hint="default" w:ascii="仿宋" w:hAnsi="仿宋" w:eastAsia="仿宋" w:cs="仿宋"/>
          <w:kern w:val="0"/>
          <w:sz w:val="32"/>
          <w:szCs w:val="32"/>
          <w:lang w:val="en-US" w:eastAsia="zh-CN"/>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六</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因个人身体健康状况出现特殊情况的。</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第二十二条</w:t>
      </w:r>
      <w:r>
        <w:rPr>
          <w:rFonts w:hint="eastAsia" w:ascii="仿宋" w:hAnsi="仿宋" w:eastAsia="仿宋" w:cs="仿宋"/>
          <w:kern w:val="0"/>
          <w:sz w:val="32"/>
          <w:szCs w:val="32"/>
        </w:rPr>
        <w:t xml:space="preserve"> 山西省建筑装饰协会秘书处建立健全专家信用管理制度，及时更新专家的基本信息以及培训、抽取、考核、奖惩等信息。</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3" w:name="25706844-26794398-5"/>
      <w:bookmarkEnd w:id="3"/>
      <w:r>
        <w:rPr>
          <w:rFonts w:hint="eastAsia" w:ascii="黑体" w:hAnsi="黑体" w:eastAsia="黑体" w:cs="黑体"/>
          <w:b/>
          <w:bCs/>
          <w:kern w:val="0"/>
          <w:sz w:val="32"/>
          <w:szCs w:val="32"/>
        </w:rPr>
        <w:t>第五章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责任追究</w:t>
      </w:r>
    </w:p>
    <w:p>
      <w:pPr>
        <w:widowControl/>
        <w:spacing w:before="100" w:beforeAutospacing="1" w:after="100" w:afterAutospacing="1"/>
        <w:ind w:firstLine="642"/>
        <w:jc w:val="center"/>
        <w:outlineLvl w:val="1"/>
        <w:rPr>
          <w:rFonts w:hint="eastAsia" w:ascii="仿宋" w:hAnsi="仿宋" w:eastAsia="仿宋" w:cs="仿宋"/>
          <w:kern w:val="0"/>
          <w:sz w:val="32"/>
          <w:szCs w:val="32"/>
        </w:rPr>
      </w:pPr>
      <w:r>
        <w:rPr>
          <w:rFonts w:hint="eastAsia" w:ascii="仿宋" w:hAnsi="仿宋" w:eastAsia="仿宋" w:cs="仿宋"/>
          <w:b/>
          <w:bCs/>
          <w:kern w:val="0"/>
          <w:sz w:val="32"/>
          <w:szCs w:val="32"/>
        </w:rPr>
        <w:t>第二十三条</w:t>
      </w:r>
      <w:r>
        <w:rPr>
          <w:rFonts w:hint="eastAsia" w:ascii="仿宋" w:hAnsi="仿宋" w:eastAsia="仿宋" w:cs="仿宋"/>
          <w:kern w:val="0"/>
          <w:sz w:val="32"/>
          <w:szCs w:val="32"/>
        </w:rPr>
        <w:t xml:space="preserve"> 装饰项目的评审、</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验收、复查违反本办法第十三条第一款规定未从专家库抽取专家的，追究其</w:t>
      </w:r>
    </w:p>
    <w:p>
      <w:pPr>
        <w:widowControl/>
        <w:spacing w:before="100" w:beforeAutospacing="1" w:after="100" w:afterAutospacing="1"/>
        <w:jc w:val="both"/>
        <w:outlineLvl w:val="1"/>
        <w:rPr>
          <w:rFonts w:hint="eastAsia" w:ascii="仿宋" w:hAnsi="仿宋" w:eastAsia="仿宋" w:cs="仿宋"/>
          <w:kern w:val="0"/>
          <w:sz w:val="32"/>
          <w:szCs w:val="32"/>
        </w:rPr>
      </w:pPr>
      <w:r>
        <w:rPr>
          <w:rFonts w:hint="eastAsia" w:ascii="仿宋" w:hAnsi="仿宋" w:eastAsia="仿宋" w:cs="仿宋"/>
          <w:kern w:val="0"/>
          <w:sz w:val="32"/>
          <w:szCs w:val="32"/>
        </w:rPr>
        <w:t>责任。</w:t>
      </w:r>
    </w:p>
    <w:p>
      <w:pPr>
        <w:widowControl/>
        <w:spacing w:before="100" w:beforeAutospacing="1" w:after="100" w:afterAutospacing="1"/>
        <w:ind w:firstLine="643" w:firstLineChars="200"/>
        <w:jc w:val="both"/>
        <w:outlineLvl w:val="1"/>
        <w:rPr>
          <w:rFonts w:hint="eastAsia" w:ascii="仿宋" w:hAnsi="仿宋" w:eastAsia="仿宋" w:cs="仿宋"/>
          <w:kern w:val="0"/>
          <w:sz w:val="32"/>
          <w:szCs w:val="32"/>
        </w:rPr>
      </w:pPr>
      <w:bookmarkStart w:id="5" w:name="_GoBack"/>
      <w:bookmarkEnd w:id="5"/>
      <w:r>
        <w:rPr>
          <w:rFonts w:hint="eastAsia" w:ascii="仿宋" w:hAnsi="仿宋" w:eastAsia="仿宋" w:cs="仿宋"/>
          <w:b/>
          <w:bCs/>
          <w:kern w:val="0"/>
          <w:sz w:val="32"/>
          <w:szCs w:val="32"/>
        </w:rPr>
        <w:t>第二十</w:t>
      </w:r>
      <w:r>
        <w:rPr>
          <w:rFonts w:hint="eastAsia" w:ascii="仿宋" w:hAnsi="仿宋" w:eastAsia="仿宋" w:cs="仿宋"/>
          <w:b/>
          <w:bCs/>
          <w:kern w:val="0"/>
          <w:sz w:val="32"/>
          <w:szCs w:val="32"/>
          <w:lang w:val="en-US" w:eastAsia="zh-CN"/>
        </w:rPr>
        <w:t>四</w:t>
      </w:r>
      <w:r>
        <w:rPr>
          <w:rFonts w:hint="eastAsia" w:ascii="仿宋" w:hAnsi="仿宋" w:eastAsia="仿宋" w:cs="仿宋"/>
          <w:b/>
          <w:bCs/>
          <w:kern w:val="0"/>
          <w:sz w:val="32"/>
          <w:szCs w:val="32"/>
        </w:rPr>
        <w:t xml:space="preserve">条 </w:t>
      </w:r>
      <w:r>
        <w:rPr>
          <w:rFonts w:hint="eastAsia" w:ascii="仿宋" w:hAnsi="仿宋" w:eastAsia="仿宋" w:cs="仿宋"/>
          <w:kern w:val="0"/>
          <w:sz w:val="32"/>
          <w:szCs w:val="32"/>
        </w:rPr>
        <w:t>专家违反本办法第十七条、第十八条规定的，由山西省建筑装饰协会秘书处责令改正;情节严重的，</w:t>
      </w:r>
      <w:r>
        <w:rPr>
          <w:rFonts w:hint="eastAsia" w:ascii="仿宋" w:hAnsi="仿宋" w:eastAsia="仿宋" w:cs="仿宋"/>
          <w:kern w:val="0"/>
          <w:sz w:val="32"/>
          <w:szCs w:val="32"/>
          <w:lang w:val="en-US" w:eastAsia="zh-CN"/>
        </w:rPr>
        <w:t>取消</w:t>
      </w:r>
      <w:r>
        <w:rPr>
          <w:rFonts w:hint="eastAsia" w:ascii="仿宋" w:hAnsi="仿宋" w:eastAsia="仿宋" w:cs="仿宋"/>
          <w:kern w:val="0"/>
          <w:sz w:val="32"/>
          <w:szCs w:val="32"/>
        </w:rPr>
        <w:t>参与装饰</w:t>
      </w:r>
      <w:r>
        <w:rPr>
          <w:rFonts w:hint="eastAsia" w:ascii="仿宋" w:hAnsi="仿宋" w:eastAsia="仿宋" w:cs="仿宋"/>
          <w:kern w:val="0"/>
          <w:sz w:val="32"/>
          <w:szCs w:val="32"/>
          <w:lang w:val="en-US" w:eastAsia="zh-CN"/>
        </w:rPr>
        <w:t>装修工程</w:t>
      </w:r>
      <w:r>
        <w:rPr>
          <w:rFonts w:hint="eastAsia" w:ascii="仿宋" w:hAnsi="仿宋" w:eastAsia="仿宋" w:cs="仿宋"/>
          <w:kern w:val="0"/>
          <w:sz w:val="32"/>
          <w:szCs w:val="32"/>
        </w:rPr>
        <w:t>项目的评</w:t>
      </w:r>
      <w:r>
        <w:rPr>
          <w:rFonts w:hint="eastAsia" w:ascii="仿宋" w:hAnsi="仿宋" w:eastAsia="仿宋" w:cs="仿宋"/>
          <w:kern w:val="0"/>
          <w:sz w:val="32"/>
          <w:szCs w:val="32"/>
          <w:lang w:val="en-US" w:eastAsia="zh-CN"/>
        </w:rPr>
        <w:t>价</w:t>
      </w:r>
      <w:r>
        <w:rPr>
          <w:rFonts w:hint="eastAsia" w:ascii="仿宋" w:hAnsi="仿宋" w:eastAsia="仿宋" w:cs="仿宋"/>
          <w:kern w:val="0"/>
          <w:sz w:val="32"/>
          <w:szCs w:val="32"/>
        </w:rPr>
        <w:t>、验收、复查活动的权利，并予以通报;情节特别严重的，清退出专家库，并予以通报。</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4" w:name="25706844-26794398-6"/>
      <w:bookmarkEnd w:id="4"/>
      <w:r>
        <w:rPr>
          <w:rFonts w:hint="eastAsia" w:ascii="黑体" w:hAnsi="黑体" w:eastAsia="黑体" w:cs="黑体"/>
          <w:b/>
          <w:bCs/>
          <w:kern w:val="0"/>
          <w:sz w:val="32"/>
          <w:szCs w:val="32"/>
        </w:rPr>
        <w:t>第六章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附则</w:t>
      </w:r>
    </w:p>
    <w:p>
      <w:pPr>
        <w:widowControl/>
        <w:spacing w:before="100" w:beforeAutospacing="1" w:after="100" w:afterAutospacing="1"/>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rPr>
        <w:t>第二十七条</w:t>
      </w:r>
      <w:r>
        <w:rPr>
          <w:rFonts w:hint="eastAsia" w:ascii="仿宋" w:hAnsi="仿宋" w:eastAsia="仿宋" w:cs="仿宋"/>
          <w:kern w:val="0"/>
          <w:sz w:val="32"/>
          <w:szCs w:val="32"/>
        </w:rPr>
        <w:t xml:space="preserve"> 本办法自发布之日起施行。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91BDB"/>
    <w:multiLevelType w:val="singleLevel"/>
    <w:tmpl w:val="E2F91BDB"/>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00702B34"/>
    <w:rsid w:val="00031383"/>
    <w:rsid w:val="004831AF"/>
    <w:rsid w:val="00702B34"/>
    <w:rsid w:val="009058FF"/>
    <w:rsid w:val="00915AC3"/>
    <w:rsid w:val="00A012EF"/>
    <w:rsid w:val="00A647E7"/>
    <w:rsid w:val="00C12EE4"/>
    <w:rsid w:val="02355837"/>
    <w:rsid w:val="08D35DAA"/>
    <w:rsid w:val="0DDF30F7"/>
    <w:rsid w:val="14ED1FA1"/>
    <w:rsid w:val="19835BCB"/>
    <w:rsid w:val="19BB5756"/>
    <w:rsid w:val="1B6D7998"/>
    <w:rsid w:val="1F69491A"/>
    <w:rsid w:val="267948FA"/>
    <w:rsid w:val="26920BFA"/>
    <w:rsid w:val="27F700D6"/>
    <w:rsid w:val="2B056EF4"/>
    <w:rsid w:val="3F8844F1"/>
    <w:rsid w:val="43AC76A7"/>
    <w:rsid w:val="44DC3B30"/>
    <w:rsid w:val="480C4C62"/>
    <w:rsid w:val="4C373527"/>
    <w:rsid w:val="4D901140"/>
    <w:rsid w:val="4E422CC3"/>
    <w:rsid w:val="4E573A0C"/>
    <w:rsid w:val="51EB642A"/>
    <w:rsid w:val="52ED2B91"/>
    <w:rsid w:val="5EB629D1"/>
    <w:rsid w:val="632F4BC8"/>
    <w:rsid w:val="66576847"/>
    <w:rsid w:val="668D04BB"/>
    <w:rsid w:val="7250081B"/>
    <w:rsid w:val="73AB3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2676</Words>
  <Characters>2682</Characters>
  <Lines>23</Lines>
  <Paragraphs>6</Paragraphs>
  <TotalTime>112</TotalTime>
  <ScaleCrop>false</ScaleCrop>
  <LinksUpToDate>false</LinksUpToDate>
  <CharactersWithSpaces>2720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2020-09-24T09:36:00Z</dcterms:created>
  <dc:creator>微软用户</dc:creator>
  <cp:lastModifiedBy>毛毛</cp:lastModifiedBy>
  <cp:lastPrinted>2023-07-11T01:16:37Z</cp:lastPrinted>
  <dcterms:modified xsi:type="dcterms:W3CDTF">2023-07-11T09:54:46Z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718845F204644932882206A74D9371F2</vt:lpwstr>
  </property>
</Properties>
</file>